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2050935fd445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10820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GVOZD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542.263,89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487.370,60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520.480,36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486.005,53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21.783,53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1.365,07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11.340,20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4.562,30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11.340,20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4.562,30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3.197,23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Šifra škole: 03-092-002</w:t>
      </w:r>
    </w:p>
    <w:p>
      <w:r>
        <w:t xml:space="preserve">Naziv obveznika: Osnovna škola Gvozd </w:t>
      </w:r>
    </w:p>
    <w:p>
      <w:r>
        <w:t xml:space="preserve">Adresa obveznika: Kralja Petra Svačića 21, Vrginmost</w:t>
      </w:r>
    </w:p>
    <w:p>
      <w:r>
        <w:t xml:space="preserve">Šifra županije/grada: 121 Sisačko-moslavačka županija/ Vrginmost</w:t>
      </w:r>
    </w:p>
    <w:p>
      <w:r>
        <w:t xml:space="preserve">Osnovna škola Gvozd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>
      <w:r>
        <w:t xml:space="preserve"> </w:t>
      </w:r>
    </w:p>
    <w:p>
      <w:r>
        <w:t xml:space="preserve"> 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8881addc154ca3" /></Relationships>
</file>